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DB" w:rsidRPr="002037F5" w:rsidRDefault="00D47D1A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Çift </w:t>
      </w:r>
      <w:proofErr w:type="spellStart"/>
      <w:r w:rsidRPr="002037F5"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, öğrenim gördüğü </w:t>
      </w:r>
      <w:proofErr w:type="spellStart"/>
      <w:r w:rsidRPr="002037F5">
        <w:rPr>
          <w:rFonts w:ascii="Times New Roman" w:hAnsi="Times New Roman" w:cs="Times New Roman"/>
          <w:color w:val="4C5960"/>
          <w:shd w:val="clear" w:color="auto" w:fill="FFFFFF"/>
        </w:rPr>
        <w:t>önlisans</w:t>
      </w:r>
      <w:proofErr w:type="spellEnd"/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ya da lisans programında üstün başarı gösteren öğrencilerin esas programlarına yakın içerikteki ikinci bir programın derslerini de başarıyla geçerek çift diploma almalarını sağlayan uygulamadır.</w:t>
      </w:r>
    </w:p>
    <w:p w:rsidR="00D47D1A" w:rsidRPr="002037F5" w:rsidRDefault="00D47D1A" w:rsidP="002037F5">
      <w:pPr>
        <w:jc w:val="both"/>
        <w:rPr>
          <w:rFonts w:ascii="Times New Roman" w:hAnsi="Times New Roman" w:cs="Times New Roman"/>
        </w:rPr>
      </w:pPr>
      <w:r w:rsidRPr="002037F5">
        <w:rPr>
          <w:rFonts w:ascii="Times New Roman" w:hAnsi="Times New Roman" w:cs="Times New Roman"/>
          <w:color w:val="4C5960"/>
          <w:shd w:val="clear" w:color="auto" w:fill="FFFFFF"/>
        </w:rPr>
        <w:t>Yan dal, öğrenim gördüğü lisans programında üstün başarı gösteren öğrencilerin esas programlarına yakın içerikteki ikinci bir programın sınırlı sayıdaki derslerini alarak sertifika almaya hak kazanmalarını sağlayan uygulamadır.</w:t>
      </w:r>
    </w:p>
    <w:p w:rsidR="00D47D1A" w:rsidRPr="002037F5" w:rsidRDefault="00D47D1A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Çift </w:t>
      </w:r>
      <w:proofErr w:type="spellStart"/>
      <w:r w:rsidRPr="002037F5">
        <w:rPr>
          <w:rFonts w:ascii="Times New Roman" w:hAnsi="Times New Roman" w:cs="Times New Roman"/>
          <w:color w:val="4C5960"/>
          <w:shd w:val="clear" w:color="auto" w:fill="FFFFFF"/>
        </w:rPr>
        <w:t>A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>nadal</w:t>
      </w:r>
      <w:proofErr w:type="spellEnd"/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ve Yan Dal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uygulama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>ları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öğrenciler açısından ciddi bir yüktür. Nitekim çift diploma</w:t>
      </w:r>
      <w:r w:rsidR="002037F5" w:rsidRPr="002037F5">
        <w:rPr>
          <w:rFonts w:ascii="Times New Roman" w:hAnsi="Times New Roman" w:cs="Times New Roman"/>
          <w:color w:val="4C5960"/>
          <w:shd w:val="clear" w:color="auto" w:fill="FFFFFF"/>
        </w:rPr>
        <w:t>/Sertifika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alma uğruna söz konusu öğrenci üniversitenin sosyal yaşamından soyutlanabilir. Yine de çift diploma</w:t>
      </w:r>
      <w:r w:rsidR="002037F5" w:rsidRPr="002037F5">
        <w:rPr>
          <w:rFonts w:ascii="Times New Roman" w:hAnsi="Times New Roman" w:cs="Times New Roman"/>
          <w:color w:val="4C5960"/>
          <w:shd w:val="clear" w:color="auto" w:fill="FFFFFF"/>
        </w:rPr>
        <w:t>/Sertifika</w:t>
      </w:r>
      <w:r w:rsidRPr="002037F5">
        <w:rPr>
          <w:rFonts w:ascii="Times New Roman" w:hAnsi="Times New Roman" w:cs="Times New Roman"/>
          <w:color w:val="4C5960"/>
          <w:shd w:val="clear" w:color="auto" w:fill="FFFFFF"/>
        </w:rPr>
        <w:t xml:space="preserve"> sahibi olmak elbette ki öğrencilerin kariyeri ve kazanılan yetiler açısından son derece önemlidir.</w:t>
      </w:r>
    </w:p>
    <w:p w:rsidR="00D47D1A" w:rsidRDefault="00D47D1A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Nasıl Başvuru Yapılır?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Dönem başında, ders kayıtlarından 15 gün önce ilgili bölüme dilekçe ile başvuru yapılır.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Başvuru şartları nedir?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Çift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programına 3,4 ve 5. dönemlerin başında başvuru yapılabilir.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Yan dal Programına </w:t>
      </w:r>
      <w:proofErr w:type="gramStart"/>
      <w:r>
        <w:rPr>
          <w:rFonts w:ascii="Times New Roman" w:hAnsi="Times New Roman" w:cs="Times New Roman"/>
          <w:color w:val="4C5960"/>
          <w:shd w:val="clear" w:color="auto" w:fill="FFFFFF"/>
        </w:rPr>
        <w:t>3,4,5</w:t>
      </w:r>
      <w:proofErr w:type="gram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ve 6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4C5960"/>
          <w:shd w:val="clear" w:color="auto" w:fill="FFFFFF"/>
        </w:rPr>
        <w:t>d</w:t>
      </w:r>
      <w:r>
        <w:rPr>
          <w:rFonts w:ascii="Times New Roman" w:hAnsi="Times New Roman" w:cs="Times New Roman"/>
          <w:color w:val="4C5960"/>
          <w:shd w:val="clear" w:color="auto" w:fill="FFFFFF"/>
        </w:rPr>
        <w:t>önemlerin başında başvuru yapılabilir.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ÇAP için; 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Tüm dersleri almış ve başarmış,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Not ortalaması en az 2,70,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Sınıf başarı ortalamasında ilk %20’de olması gerekir.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Yan Dal için: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Tüm dersleri almış ve başarmış,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Not ortalaması en az 2,50 olması gerekir.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Değerlendirme puanı: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 w:rsidRPr="002037F5">
        <w:rPr>
          <w:rFonts w:ascii="Times New Roman" w:hAnsi="Times New Roman" w:cs="Times New Roman"/>
          <w:noProof/>
          <w:color w:val="4C5960"/>
          <w:shd w:val="clear" w:color="auto" w:fill="FFFFFF"/>
          <w:lang w:eastAsia="tr-TR"/>
        </w:rPr>
        <w:drawing>
          <wp:inline distT="0" distB="0" distL="0" distR="0">
            <wp:extent cx="4504130" cy="927100"/>
            <wp:effectExtent l="0" t="0" r="0" b="6350"/>
            <wp:docPr id="1" name="Resim 1" descr="C:\Users\FUZEM\Downloads\WhatsApp Image 2021-05-06 at 17.5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ZEM\Downloads\WhatsApp Image 2021-05-06 at 17.51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87" cy="9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lastRenderedPageBreak/>
        <w:t>Adayın gene not ortalaması 2,70 ve üzeri olup ilk %20’lik başarı sıralamasına girmese bile üniversiteye girdiği yıldaki puanı ÇAP programının giriş puanının üzerindeyse başvuru yapabilir.</w:t>
      </w:r>
    </w:p>
    <w:p w:rsidR="002037F5" w:rsidRDefault="002037F5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2037F5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Girdikten sonra:</w:t>
      </w:r>
    </w:p>
    <w:p w:rsidR="00AB5BDC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Yatay geçiş şartlarını sağlarsa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ÇAP’ına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yatay geçiş yapabilir.</w:t>
      </w:r>
    </w:p>
    <w:p w:rsidR="00AB5BDC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Dönemlik alabileceği ders sayısı:</w:t>
      </w:r>
    </w:p>
    <w:p w:rsidR="00AB5BDC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Genel not ortalaması 3 ve üzeri ise ÇAP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Programından 4 ders alabilir.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Genel not ortalaması </w:t>
      </w:r>
      <w:r>
        <w:rPr>
          <w:rFonts w:ascii="Times New Roman" w:hAnsi="Times New Roman" w:cs="Times New Roman"/>
          <w:color w:val="4C5960"/>
          <w:shd w:val="clear" w:color="auto" w:fill="FFFFFF"/>
        </w:rPr>
        <w:t>2,50-2,99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arasında </w:t>
      </w:r>
      <w:r>
        <w:rPr>
          <w:rFonts w:ascii="Times New Roman" w:hAnsi="Times New Roman" w:cs="Times New Roman"/>
          <w:color w:val="4C5960"/>
          <w:shd w:val="clear" w:color="auto" w:fill="FFFFFF"/>
        </w:rPr>
        <w:t>ise ÇAP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Programından</w:t>
      </w:r>
      <w:r>
        <w:rPr>
          <w:rFonts w:ascii="Times New Roman" w:hAnsi="Times New Roman" w:cs="Times New Roman"/>
          <w:color w:val="4C5960"/>
          <w:shd w:val="clear" w:color="auto" w:fill="FFFFFF"/>
        </w:rPr>
        <w:t xml:space="preserve"> 3 </w:t>
      </w:r>
      <w:r>
        <w:rPr>
          <w:rFonts w:ascii="Times New Roman" w:hAnsi="Times New Roman" w:cs="Times New Roman"/>
          <w:color w:val="4C5960"/>
          <w:shd w:val="clear" w:color="auto" w:fill="FFFFFF"/>
        </w:rPr>
        <w:t>ders alabilir.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Dersten Çekilme 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Dönemde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, Çift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programlarından birer tanesinden çekilebilir. Ortak dersler varsa bir tane sayılır.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Başarı ve Mezuniyet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Anadaldan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mezun olmadan ÇAP diploması ve Yan dal sertifikası verilmez.</w:t>
      </w:r>
    </w:p>
    <w:p w:rsidR="00AB5BDC" w:rsidRDefault="00AB5BDC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ÇAP’tan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ayrılan öğrenci aldığı dersleri saydırarak Yan dal sertifikası alabilir (Ortak veya eşdeğer dersler hariç; en az 6 ders 18 kredi - en fazla 12 ders 36 kredi).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ÇAP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derslerindeki başarı/başarısızlık ana dal başarı ve mezuniyetini etkilemez.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Anadaldan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mezun olanlara ÇAP için en fazla 7 yıl (ÇAP başvuru tarihinden itibaren), Yan dal için 2 yarıyıl ek süre verilir.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bookmarkStart w:id="0" w:name="_GoBack"/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ortalaması 2,28’in altına düşerse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kaydı silinir. Aldığı dersler transkripte yazılır, ortalamayı etkilemez.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ortalaması 2 kez 2,50 ‘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nin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altına düşen öğrencinin ÇAP kaydı silinir.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Yan dal sertifikası</w:t>
      </w:r>
      <w:proofErr w:type="gramStart"/>
      <w:r>
        <w:rPr>
          <w:rFonts w:ascii="Times New Roman" w:hAnsi="Times New Roman" w:cs="Times New Roman"/>
          <w:color w:val="4C5960"/>
          <w:shd w:val="clear" w:color="auto" w:fill="FFFFFF"/>
        </w:rPr>
        <w:t>,;</w:t>
      </w:r>
      <w:proofErr w:type="gram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lisans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önlisans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diploması yerine geçmez.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Anadaldan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mezuniyet haricinde kaydı silinen öğrencinin ÇAP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kaydı da silinir.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 xml:space="preserve">ÇAP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programlarından 2 yarıyıl üst üste ders alamayan öğrencinin ÇAP ve </w:t>
      </w:r>
      <w:proofErr w:type="spellStart"/>
      <w:r>
        <w:rPr>
          <w:rFonts w:ascii="Times New Roman" w:hAnsi="Times New Roman" w:cs="Times New Roman"/>
          <w:color w:val="4C5960"/>
          <w:shd w:val="clear" w:color="auto" w:fill="FFFFFF"/>
        </w:rPr>
        <w:t>Yandal</w:t>
      </w:r>
      <w:proofErr w:type="spellEnd"/>
      <w:r>
        <w:rPr>
          <w:rFonts w:ascii="Times New Roman" w:hAnsi="Times New Roman" w:cs="Times New Roman"/>
          <w:color w:val="4C5960"/>
          <w:shd w:val="clear" w:color="auto" w:fill="FFFFFF"/>
        </w:rPr>
        <w:t xml:space="preserve"> programından kaydı silinir.</w:t>
      </w:r>
    </w:p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  <w:r>
        <w:rPr>
          <w:rFonts w:ascii="Times New Roman" w:hAnsi="Times New Roman" w:cs="Times New Roman"/>
          <w:color w:val="4C5960"/>
          <w:shd w:val="clear" w:color="auto" w:fill="FFFFFF"/>
        </w:rPr>
        <w:t>İlişiği kesilen öğrenciler tekrar başvuru yapamaz.</w:t>
      </w:r>
    </w:p>
    <w:bookmarkEnd w:id="0"/>
    <w:p w:rsidR="00885D5B" w:rsidRDefault="00885D5B" w:rsidP="00AB5BDC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p w:rsidR="00AB5BDC" w:rsidRPr="002037F5" w:rsidRDefault="00AB5BDC" w:rsidP="002037F5">
      <w:pPr>
        <w:jc w:val="both"/>
        <w:rPr>
          <w:rFonts w:ascii="Times New Roman" w:hAnsi="Times New Roman" w:cs="Times New Roman"/>
          <w:color w:val="4C5960"/>
          <w:shd w:val="clear" w:color="auto" w:fill="FFFFFF"/>
        </w:rPr>
      </w:pPr>
    </w:p>
    <w:sectPr w:rsidR="00AB5BDC" w:rsidRPr="0020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32"/>
    <w:rsid w:val="00064732"/>
    <w:rsid w:val="002037F5"/>
    <w:rsid w:val="0046547C"/>
    <w:rsid w:val="00885D5B"/>
    <w:rsid w:val="00AB5BDC"/>
    <w:rsid w:val="00B0258B"/>
    <w:rsid w:val="00D47D1A"/>
    <w:rsid w:val="00E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3E0"/>
  <w15:chartTrackingRefBased/>
  <w15:docId w15:val="{50EB402E-77CF-4A4A-86EF-BDAF7AB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FUZEM</dc:creator>
  <cp:keywords/>
  <dc:description/>
  <cp:lastModifiedBy>FUZEM</cp:lastModifiedBy>
  <cp:revision>3</cp:revision>
  <dcterms:created xsi:type="dcterms:W3CDTF">2021-05-06T14:22:00Z</dcterms:created>
  <dcterms:modified xsi:type="dcterms:W3CDTF">2021-05-06T15:37:00Z</dcterms:modified>
</cp:coreProperties>
</file>